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2D" w:rsidRDefault="0049772D" w:rsidP="0049772D">
      <w:pPr>
        <w:spacing w:before="150" w:after="450" w:line="900" w:lineRule="atLeast"/>
        <w:outlineLvl w:val="0"/>
        <w:rPr>
          <w:rFonts w:ascii="Druk" w:eastAsia="Times New Roman" w:hAnsi="Druk" w:cs="Times New Roman"/>
          <w:color w:val="000000"/>
          <w:kern w:val="36"/>
          <w:sz w:val="90"/>
          <w:szCs w:val="90"/>
          <w:lang w:val="en-US" w:eastAsia="ru-RU"/>
        </w:rPr>
      </w:pPr>
      <w:bookmarkStart w:id="0" w:name="_GoBack"/>
      <w:bookmarkEnd w:id="0"/>
      <w:r>
        <w:rPr>
          <w:rFonts w:ascii="Druk" w:eastAsia="Times New Roman" w:hAnsi="Druk" w:cs="Times New Roman"/>
          <w:noProof/>
          <w:color w:val="000000"/>
          <w:kern w:val="36"/>
          <w:sz w:val="90"/>
          <w:szCs w:val="90"/>
          <w:lang w:eastAsia="ru-RU"/>
        </w:rPr>
        <w:drawing>
          <wp:inline distT="0" distB="0" distL="0" distR="0">
            <wp:extent cx="5057775" cy="298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2D" w:rsidRPr="0049772D" w:rsidRDefault="0049772D" w:rsidP="0049772D">
      <w:pPr>
        <w:spacing w:before="150" w:after="450" w:line="900" w:lineRule="atLeast"/>
        <w:outlineLvl w:val="0"/>
        <w:rPr>
          <w:rFonts w:ascii="Druk" w:eastAsia="Times New Roman" w:hAnsi="Druk" w:cs="Times New Roman"/>
          <w:color w:val="000000"/>
          <w:kern w:val="36"/>
          <w:sz w:val="90"/>
          <w:szCs w:val="90"/>
          <w:lang w:eastAsia="ru-RU"/>
        </w:rPr>
      </w:pPr>
      <w:r w:rsidRPr="0049772D">
        <w:rPr>
          <w:rFonts w:ascii="Druk" w:eastAsia="Times New Roman" w:hAnsi="Druk" w:cs="Times New Roman"/>
          <w:color w:val="000000"/>
          <w:kern w:val="36"/>
          <w:sz w:val="90"/>
          <w:szCs w:val="90"/>
          <w:lang w:eastAsia="ru-RU"/>
        </w:rPr>
        <w:t>Так сказал потребитель. Важно ли?</w:t>
      </w:r>
    </w:p>
    <w:p w:rsidR="0049772D" w:rsidRPr="0049772D" w:rsidRDefault="0049772D" w:rsidP="0049772D">
      <w:pPr>
        <w:spacing w:line="588" w:lineRule="atLeast"/>
        <w:rPr>
          <w:rFonts w:ascii="Helvetica" w:eastAsia="Times New Roman" w:hAnsi="Helvetica" w:cs="Helvetica"/>
          <w:color w:val="353535"/>
          <w:sz w:val="42"/>
          <w:szCs w:val="42"/>
          <w:lang w:eastAsia="ru-RU"/>
        </w:rPr>
      </w:pPr>
      <w:r w:rsidRPr="0049772D">
        <w:rPr>
          <w:rFonts w:ascii="Helvetica" w:eastAsia="Times New Roman" w:hAnsi="Helvetica" w:cs="Helvetica"/>
          <w:color w:val="353535"/>
          <w:sz w:val="42"/>
          <w:szCs w:val="42"/>
          <w:lang w:eastAsia="ru-RU"/>
        </w:rPr>
        <w:t>Негативное звучание марки, народ</w:t>
      </w:r>
      <w:r>
        <w:rPr>
          <w:rFonts w:ascii="Helvetica" w:eastAsia="Times New Roman" w:hAnsi="Helvetica" w:cs="Helvetica"/>
          <w:color w:val="353535"/>
          <w:sz w:val="42"/>
          <w:szCs w:val="42"/>
          <w:lang w:eastAsia="ru-RU"/>
        </w:rPr>
        <w:t>н</w:t>
      </w:r>
      <w:r w:rsidRPr="0049772D">
        <w:rPr>
          <w:rFonts w:ascii="Helvetica" w:eastAsia="Times New Roman" w:hAnsi="Helvetica" w:cs="Helvetica"/>
          <w:color w:val="353535"/>
          <w:sz w:val="42"/>
          <w:szCs w:val="42"/>
          <w:lang w:eastAsia="ru-RU"/>
        </w:rPr>
        <w:t>ые сокращения, субъективная классификация товаров и торговых марок.</w:t>
      </w:r>
    </w:p>
    <w:p w:rsidR="0049772D" w:rsidRPr="0049772D" w:rsidRDefault="0049772D" w:rsidP="0049772D">
      <w:pPr>
        <w:spacing w:after="450" w:line="465" w:lineRule="atLeast"/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</w:pPr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Недавно, </w:t>
      </w:r>
      <w:proofErr w:type="gram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слушая радио в машине был шокирован звучанием</w:t>
      </w:r>
      <w:proofErr w:type="gram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новой марки одного известного бренда. «СПЕРМА балл» так назвали «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маркетолухи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» свою торговую марку и даже не удосужились провести маркетинговый опрос. Если бы они это сделали, то сразу бы получили негативное восприятие от потребителей и нашли бы другое решение. Именно поэтому, советуем обращаться к профессионалам 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нейминга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(а это филологи) Агентства «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Kriator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» использующим в своем арсенале опросы потенциальных покупателей, чтобы получить высокие продажи, а не сплошной негатив.</w:t>
      </w:r>
    </w:p>
    <w:p w:rsidR="0049772D" w:rsidRPr="0049772D" w:rsidRDefault="0049772D" w:rsidP="0049772D">
      <w:pPr>
        <w:spacing w:after="450" w:line="465" w:lineRule="atLeast"/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</w:pPr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lastRenderedPageBreak/>
        <w:t>Подобная ситуация произошла 11 лет назад в банковской сфере Екатеринбурга, когда объединившись несколько инвесторов-банкиров создали «Объединенный банк», купили дорогущую банковскую лицензию (заплатили на тот момент 6 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млн.р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.) и закупили сувенирную продукцию с логотипом. На этапе изготовления ежедневников им было предложено провести опрос директоров предприятий, потенциальных открывателей счетов в их новом банке, и через несколько дней стало ясно, что никто не хочет сотрудничать с «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ОБЪЕбанком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» и тираж сувениров пришлось аннулировать, разрабатывать новую ТМ и приобретать новую лицензию.</w:t>
      </w:r>
    </w:p>
    <w:p w:rsidR="0049772D" w:rsidRPr="0049772D" w:rsidRDefault="0049772D" w:rsidP="0049772D">
      <w:pPr>
        <w:spacing w:after="450" w:line="465" w:lineRule="atLeast"/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</w:pPr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Очень жалко, что сегодня, даже директора крупных рекламных агентств не </w:t>
      </w:r>
      <w:proofErr w:type="gram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знают</w:t>
      </w:r>
      <w:proofErr w:type="gram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что необходимо все тестировать. Слушаю на выставке в 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Ектеринбурге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выступление одного из таких директоров и диву даёшься, она во 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всеуслышанье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рассказывает предпринимателям, как </w:t>
      </w:r>
      <w:r w:rsidR="000F12E1"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«здорово»</w:t>
      </w:r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 xml:space="preserve"> с молока (известную в Челябинске) молочную марку, перетащить на мороженное… А при этом мы (РА «</w:t>
      </w:r>
      <w:proofErr w:type="spellStart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Kriator</w:t>
      </w:r>
      <w:proofErr w:type="spellEnd"/>
      <w:r w:rsidRPr="0049772D">
        <w:rPr>
          <w:rFonts w:ascii="Helvetica" w:eastAsia="Times New Roman" w:hAnsi="Helvetica" w:cs="Helvetica"/>
          <w:color w:val="353535"/>
          <w:spacing w:val="2"/>
          <w:sz w:val="27"/>
          <w:szCs w:val="27"/>
          <w:lang w:eastAsia="ru-RU"/>
        </w:rPr>
        <w:t>»), всего неделю назад тестировали марки для мороженного, где покупательницы четко определяют разницу между продуктами «молоко» и «мороженное», а значит и основные факторы продуктов разные, и названия должны быть разные (так сказал покупатель).</w:t>
      </w:r>
    </w:p>
    <w:p w:rsidR="0049772D" w:rsidRPr="0049772D" w:rsidRDefault="0049772D" w:rsidP="0049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7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63BC64" wp14:editId="543F2E01">
            <wp:extent cx="4002436" cy="1818178"/>
            <wp:effectExtent l="0" t="0" r="0" b="0"/>
            <wp:docPr id="1" name="Рисунок 1" descr="https://adpass.ru/wp-content/uploads/2025/01/image-69be03ce-9b71-48b2-ac6e-52c0258a0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pass.ru/wp-content/uploads/2025/01/image-69be03ce-9b71-48b2-ac6e-52c0258a06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04" cy="1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2D" w:rsidRPr="0049772D" w:rsidRDefault="0049772D" w:rsidP="004977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72D">
        <w:rPr>
          <w:rFonts w:ascii="Times New Roman" w:eastAsia="Times New Roman" w:hAnsi="Times New Roman" w:cs="Times New Roman"/>
          <w:sz w:val="24"/>
          <w:szCs w:val="24"/>
          <w:lang w:eastAsia="ru-RU"/>
        </w:rPr>
        <w:t>www.kriator.ru</w:t>
      </w:r>
    </w:p>
    <w:p w:rsidR="00760419" w:rsidRDefault="00760419"/>
    <w:sectPr w:rsidR="0076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uk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2D"/>
    <w:rsid w:val="000F12E1"/>
    <w:rsid w:val="004129C2"/>
    <w:rsid w:val="0049772D"/>
    <w:rsid w:val="007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2025-12-12T08:39:00Z</dcterms:created>
  <dcterms:modified xsi:type="dcterms:W3CDTF">2025-12-12T08:39:00Z</dcterms:modified>
</cp:coreProperties>
</file>